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40" w:rsidRDefault="001D4240" w:rsidP="002154AB">
      <w:pPr>
        <w:jc w:val="center"/>
        <w:rPr>
          <w:b/>
          <w:sz w:val="40"/>
          <w:szCs w:val="40"/>
        </w:rPr>
      </w:pPr>
    </w:p>
    <w:p w:rsidR="00A44AD7" w:rsidRDefault="00903FE8" w:rsidP="00A44AD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 Dolních Vítkovicích vznikne špičkové výzkumné centrum udržitelných technologií</w:t>
      </w:r>
    </w:p>
    <w:p w:rsidR="00A44AD7" w:rsidRPr="00C448CE" w:rsidRDefault="00A44AD7" w:rsidP="00A44AD7">
      <w:pPr>
        <w:rPr>
          <w:b/>
          <w:bCs/>
          <w:sz w:val="40"/>
          <w:szCs w:val="40"/>
        </w:rPr>
      </w:pPr>
    </w:p>
    <w:p w:rsidR="00535760" w:rsidRPr="00A4046B" w:rsidRDefault="00903FE8" w:rsidP="00EA670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4046B">
        <w:rPr>
          <w:rFonts w:asciiTheme="minorHAnsi" w:hAnsiTheme="minorHAnsi" w:cstheme="minorHAnsi"/>
          <w:b/>
          <w:bCs/>
          <w:sz w:val="24"/>
          <w:szCs w:val="24"/>
        </w:rPr>
        <w:t xml:space="preserve">OSTRAVA, </w:t>
      </w:r>
      <w:r w:rsidR="00A4046B" w:rsidRPr="00A4046B">
        <w:rPr>
          <w:rFonts w:asciiTheme="minorHAnsi" w:hAnsiTheme="minorHAnsi" w:cstheme="minorHAnsi"/>
          <w:b/>
          <w:bCs/>
          <w:sz w:val="24"/>
          <w:szCs w:val="24"/>
        </w:rPr>
        <w:t xml:space="preserve">6. 5. </w:t>
      </w:r>
      <w:r w:rsidRPr="00A4046B">
        <w:rPr>
          <w:rFonts w:asciiTheme="minorHAnsi" w:hAnsiTheme="minorHAnsi" w:cstheme="minorHAnsi"/>
          <w:b/>
          <w:bCs/>
          <w:sz w:val="24"/>
          <w:szCs w:val="24"/>
        </w:rPr>
        <w:t xml:space="preserve">2021 – </w:t>
      </w:r>
      <w:r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 xml:space="preserve">V Dolních Vítkovicích v Ostravě vznikne špičkové evropské výzkumné a vývojové centrum pro biotechnologie a technologie tzv. cirkulární ekonomiky (dlouhodobě udržitelné </w:t>
      </w:r>
      <w:r w:rsidR="00EA670A"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>výroby</w:t>
      </w:r>
      <w:r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 xml:space="preserve"> s minimem odpadů).  Centrum s názvem </w:t>
      </w:r>
      <w:proofErr w:type="spellStart"/>
      <w:r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>Hydal</w:t>
      </w:r>
      <w:proofErr w:type="spellEnd"/>
      <w:r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 xml:space="preserve"> </w:t>
      </w:r>
      <w:proofErr w:type="spellStart"/>
      <w:r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>Research</w:t>
      </w:r>
      <w:proofErr w:type="spellEnd"/>
      <w:r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 xml:space="preserve"> </w:t>
      </w:r>
      <w:proofErr w:type="spellStart"/>
      <w:r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>and</w:t>
      </w:r>
      <w:proofErr w:type="spellEnd"/>
      <w:r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 xml:space="preserve"> </w:t>
      </w:r>
      <w:proofErr w:type="spellStart"/>
      <w:r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>Development</w:t>
      </w:r>
      <w:proofErr w:type="spellEnd"/>
      <w:r w:rsidR="00EA670A"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>,</w:t>
      </w:r>
      <w:r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 xml:space="preserve"> zkráceně H</w:t>
      </w:r>
      <w:r w:rsidR="00110F9F"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>RDC</w:t>
      </w:r>
      <w:r w:rsidR="00A4046B"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 xml:space="preserve">, </w:t>
      </w:r>
      <w:r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 xml:space="preserve">vybuduje </w:t>
      </w:r>
      <w:r w:rsidR="001309A8"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 xml:space="preserve">během </w:t>
      </w:r>
      <w:r w:rsidR="00110F9F"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>1,5 roku</w:t>
      </w:r>
      <w:r w:rsidR="001309A8"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 xml:space="preserve"> </w:t>
      </w:r>
      <w:r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 xml:space="preserve">společnost NAFIGATE </w:t>
      </w:r>
      <w:proofErr w:type="spellStart"/>
      <w:r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>Corporation</w:t>
      </w:r>
      <w:proofErr w:type="spellEnd"/>
      <w:r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 xml:space="preserve"> ve spolupráci s</w:t>
      </w:r>
      <w:r w:rsidR="00262F5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> Vítkovicemi, a.s.</w:t>
      </w:r>
      <w:r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 xml:space="preserve"> </w:t>
      </w:r>
      <w:r w:rsidR="00535760"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 xml:space="preserve">V Ostravě by tak měly vznikat například ryze ekologické obaly pro potraviny a kosmetiku nebo </w:t>
      </w:r>
      <w:r w:rsidR="00110F9F"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>technologie, které využívají různé druhy komunálního bioodpadu pro výrobu přírodních polymerů.</w:t>
      </w:r>
      <w:r w:rsidR="00BC7F7F" w:rsidRPr="00A404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cs-CZ"/>
        </w:rPr>
        <w:t xml:space="preserve"> Centrum je výzkumnou základnou pro 3 projekty v rámci nejprestižnějšího vědeckého a inovačního programu EU Horizont 2020.</w:t>
      </w:r>
    </w:p>
    <w:p w:rsidR="00535760" w:rsidRPr="00535760" w:rsidRDefault="00535760" w:rsidP="00EA670A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</w:pPr>
    </w:p>
    <w:p w:rsidR="001309A8" w:rsidRDefault="001309A8" w:rsidP="00EA670A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 xml:space="preserve">V tuto chvíli </w:t>
      </w:r>
      <w:r w:rsidR="00110F9F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>finalizuje projektová příprava.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 xml:space="preserve"> </w:t>
      </w:r>
      <w:r w:rsidR="00903FE8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 xml:space="preserve">Do Dolních Vítkovic přichází </w:t>
      </w:r>
      <w:r w:rsidR="00A4046B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 xml:space="preserve">HRDC </w:t>
      </w:r>
      <w:r w:rsidR="00903FE8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 xml:space="preserve">mimo jiné proto, že </w:t>
      </w:r>
      <w:r w:rsidR="00535760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 xml:space="preserve">je zde Svět techniky, na který má navázat mnohem širší projekt </w:t>
      </w:r>
      <w:proofErr w:type="spellStart"/>
      <w:r w:rsidR="00535760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>Education</w:t>
      </w:r>
      <w:proofErr w:type="spellEnd"/>
      <w:r w:rsidR="00535760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 xml:space="preserve"> </w:t>
      </w:r>
      <w:proofErr w:type="spellStart"/>
      <w:r w:rsidR="00535760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>District</w:t>
      </w:r>
      <w:proofErr w:type="spellEnd"/>
      <w:r w:rsidR="00535760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 xml:space="preserve"> (</w:t>
      </w:r>
      <w:r w:rsidR="00BC7F7F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>čtvr</w:t>
      </w:r>
      <w:r w:rsidR="00A4046B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>ť</w:t>
      </w:r>
      <w:r w:rsidR="00BC7F7F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 xml:space="preserve"> pro </w:t>
      </w:r>
      <w:r w:rsidR="00D5742C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>vzdělávání) a</w:t>
      </w:r>
      <w:r w:rsidR="00535760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 xml:space="preserve"> vodíková městská část </w:t>
      </w:r>
      <w:proofErr w:type="spellStart"/>
      <w:r w:rsidR="00535760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>Hydrogen</w:t>
      </w:r>
      <w:proofErr w:type="spellEnd"/>
      <w:r w:rsidR="00A4046B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 xml:space="preserve"> </w:t>
      </w:r>
      <w:proofErr w:type="spellStart"/>
      <w:r w:rsidR="00535760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>District</w:t>
      </w:r>
      <w:proofErr w:type="spellEnd"/>
      <w:r w:rsidR="00EA670A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>,</w:t>
      </w:r>
      <w:r w:rsidR="00A4046B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 xml:space="preserve"> </w:t>
      </w:r>
      <w:r w:rsidR="00EA670A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>ve které se silně angažuj</w:t>
      </w:r>
      <w:r w:rsidR="00262F5D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>í Vítkovice a jako technologický inovátor také</w:t>
      </w:r>
      <w:r w:rsidR="00EA670A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 xml:space="preserve"> </w:t>
      </w:r>
      <w:r w:rsidR="00A4046B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 xml:space="preserve">skupina </w:t>
      </w:r>
      <w:proofErr w:type="spellStart"/>
      <w:r w:rsidR="00EA670A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>Cylinders</w:t>
      </w:r>
      <w:proofErr w:type="spellEnd"/>
      <w:r w:rsidR="00EA670A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 xml:space="preserve"> Holding Jana Světlíka. </w:t>
      </w:r>
    </w:p>
    <w:p w:rsidR="001309A8" w:rsidRDefault="001309A8" w:rsidP="00EA670A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</w:pPr>
    </w:p>
    <w:p w:rsidR="00FF37F6" w:rsidRPr="001309A8" w:rsidRDefault="00535760" w:rsidP="00EA670A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>„</w:t>
      </w:r>
      <w:r w:rsidR="00A4046B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>V Dolních Vítkovicích b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 xml:space="preserve">udeme </w:t>
      </w:r>
      <w:r w:rsidR="001309A8">
        <w:rPr>
          <w:rFonts w:asciiTheme="minorHAnsi" w:hAnsiTheme="minorHAnsi" w:cstheme="minorHAnsi"/>
          <w:sz w:val="24"/>
          <w:szCs w:val="24"/>
        </w:rPr>
        <w:t xml:space="preserve">mimo jiné </w:t>
      </w:r>
      <w:r w:rsidR="001309A8" w:rsidRPr="00A9593C">
        <w:rPr>
          <w:rFonts w:asciiTheme="minorHAnsi" w:hAnsiTheme="minorHAnsi" w:cstheme="minorHAnsi"/>
          <w:sz w:val="24"/>
          <w:szCs w:val="24"/>
        </w:rPr>
        <w:t>zpracovávat a testovat nové typy odpadů z potravinářských výrob a hle</w:t>
      </w:r>
      <w:r w:rsidR="001309A8">
        <w:rPr>
          <w:rFonts w:asciiTheme="minorHAnsi" w:hAnsiTheme="minorHAnsi" w:cstheme="minorHAnsi"/>
          <w:sz w:val="24"/>
          <w:szCs w:val="24"/>
        </w:rPr>
        <w:t xml:space="preserve">dat </w:t>
      </w:r>
      <w:r w:rsidR="001309A8" w:rsidRPr="00A9593C">
        <w:rPr>
          <w:rFonts w:asciiTheme="minorHAnsi" w:hAnsiTheme="minorHAnsi" w:cstheme="minorHAnsi"/>
          <w:sz w:val="24"/>
          <w:szCs w:val="24"/>
        </w:rPr>
        <w:t xml:space="preserve">i nové </w:t>
      </w:r>
      <w:r w:rsidR="001309A8">
        <w:rPr>
          <w:rFonts w:asciiTheme="minorHAnsi" w:hAnsiTheme="minorHAnsi" w:cstheme="minorHAnsi"/>
          <w:sz w:val="24"/>
          <w:szCs w:val="24"/>
        </w:rPr>
        <w:t>biologické zdroje</w:t>
      </w:r>
      <w:r w:rsidR="001309A8" w:rsidRPr="00A9593C">
        <w:rPr>
          <w:rFonts w:asciiTheme="minorHAnsi" w:hAnsiTheme="minorHAnsi" w:cstheme="minorHAnsi"/>
          <w:sz w:val="24"/>
          <w:szCs w:val="24"/>
        </w:rPr>
        <w:t xml:space="preserve">, které jsou vhodné pro zpracování na </w:t>
      </w:r>
      <w:r w:rsidR="00110F9F">
        <w:rPr>
          <w:rFonts w:asciiTheme="minorHAnsi" w:hAnsiTheme="minorHAnsi" w:cstheme="minorHAnsi"/>
          <w:sz w:val="24"/>
          <w:szCs w:val="24"/>
        </w:rPr>
        <w:t xml:space="preserve">přírodní polymery nebo </w:t>
      </w:r>
      <w:proofErr w:type="spellStart"/>
      <w:r w:rsidR="001309A8">
        <w:rPr>
          <w:rFonts w:asciiTheme="minorHAnsi" w:hAnsiTheme="minorHAnsi" w:cstheme="minorHAnsi"/>
          <w:sz w:val="24"/>
          <w:szCs w:val="24"/>
        </w:rPr>
        <w:t>bio</w:t>
      </w:r>
      <w:r w:rsidR="001309A8" w:rsidRPr="00A9593C">
        <w:rPr>
          <w:rFonts w:asciiTheme="minorHAnsi" w:hAnsiTheme="minorHAnsi" w:cstheme="minorHAnsi"/>
          <w:sz w:val="24"/>
          <w:szCs w:val="24"/>
        </w:rPr>
        <w:t>plasty</w:t>
      </w:r>
      <w:proofErr w:type="spellEnd"/>
      <w:r w:rsidR="00FF37F6">
        <w:rPr>
          <w:rFonts w:asciiTheme="minorHAnsi" w:hAnsiTheme="minorHAnsi" w:cstheme="minorHAnsi"/>
          <w:sz w:val="24"/>
          <w:szCs w:val="24"/>
        </w:rPr>
        <w:t xml:space="preserve"> nové generace. </w:t>
      </w:r>
      <w:r w:rsidR="00FF37F6" w:rsidRPr="00A9593C">
        <w:rPr>
          <w:rFonts w:asciiTheme="minorHAnsi" w:hAnsiTheme="minorHAnsi" w:cstheme="minorHAnsi"/>
          <w:sz w:val="24"/>
          <w:szCs w:val="24"/>
        </w:rPr>
        <w:t xml:space="preserve">Kromě vývoje obalů nové generace </w:t>
      </w:r>
      <w:r w:rsidR="00FF37F6">
        <w:rPr>
          <w:rFonts w:asciiTheme="minorHAnsi" w:hAnsiTheme="minorHAnsi" w:cstheme="minorHAnsi"/>
          <w:sz w:val="24"/>
          <w:szCs w:val="24"/>
        </w:rPr>
        <w:t xml:space="preserve">s označením </w:t>
      </w:r>
      <w:proofErr w:type="spellStart"/>
      <w:r w:rsidR="00FF37F6" w:rsidRPr="00A9593C">
        <w:rPr>
          <w:rFonts w:asciiTheme="minorHAnsi" w:hAnsiTheme="minorHAnsi" w:cstheme="minorHAnsi"/>
          <w:sz w:val="24"/>
          <w:szCs w:val="24"/>
        </w:rPr>
        <w:t>BioSupPack</w:t>
      </w:r>
      <w:proofErr w:type="spellEnd"/>
      <w:r w:rsidR="00FF37F6" w:rsidRPr="00A9593C">
        <w:rPr>
          <w:rFonts w:asciiTheme="minorHAnsi" w:hAnsiTheme="minorHAnsi" w:cstheme="minorHAnsi"/>
          <w:sz w:val="24"/>
          <w:szCs w:val="24"/>
        </w:rPr>
        <w:t xml:space="preserve"> </w:t>
      </w:r>
      <w:r w:rsidR="00FF37F6">
        <w:rPr>
          <w:rFonts w:asciiTheme="minorHAnsi" w:hAnsiTheme="minorHAnsi" w:cstheme="minorHAnsi"/>
          <w:sz w:val="24"/>
          <w:szCs w:val="24"/>
        </w:rPr>
        <w:t xml:space="preserve">máme evropskou podporu a konsorciální spolupráci i pro </w:t>
      </w:r>
      <w:r w:rsidR="00FF37F6" w:rsidRPr="00A9593C">
        <w:rPr>
          <w:rFonts w:asciiTheme="minorHAnsi" w:hAnsiTheme="minorHAnsi" w:cstheme="minorHAnsi"/>
          <w:sz w:val="24"/>
          <w:szCs w:val="24"/>
        </w:rPr>
        <w:t xml:space="preserve">zpracováním městských a vodohospodářských biologických odpadů a jejich využívání pro výrobu nových produktů. </w:t>
      </w:r>
      <w:r w:rsidR="00FF37F6">
        <w:rPr>
          <w:rFonts w:asciiTheme="minorHAnsi" w:hAnsiTheme="minorHAnsi" w:cstheme="minorHAnsi"/>
          <w:sz w:val="24"/>
          <w:szCs w:val="24"/>
        </w:rPr>
        <w:t>Další oblastí nových technologií, které přivedeme do Dolních Vítkovic</w:t>
      </w:r>
      <w:r w:rsidR="00A4046B">
        <w:rPr>
          <w:rFonts w:asciiTheme="minorHAnsi" w:hAnsiTheme="minorHAnsi" w:cstheme="minorHAnsi"/>
          <w:sz w:val="24"/>
          <w:szCs w:val="24"/>
        </w:rPr>
        <w:t>,</w:t>
      </w:r>
      <w:r w:rsidR="00FF37F6">
        <w:rPr>
          <w:rFonts w:asciiTheme="minorHAnsi" w:hAnsiTheme="minorHAnsi" w:cstheme="minorHAnsi"/>
          <w:sz w:val="24"/>
          <w:szCs w:val="24"/>
        </w:rPr>
        <w:t xml:space="preserve"> je</w:t>
      </w:r>
      <w:r w:rsidR="00110F9F">
        <w:rPr>
          <w:rFonts w:asciiTheme="minorHAnsi" w:hAnsiTheme="minorHAnsi" w:cstheme="minorHAnsi"/>
          <w:sz w:val="24"/>
          <w:szCs w:val="24"/>
        </w:rPr>
        <w:t xml:space="preserve"> testování využití odpadů</w:t>
      </w:r>
      <w:r w:rsidR="00BC7F7F">
        <w:rPr>
          <w:rFonts w:asciiTheme="minorHAnsi" w:hAnsiTheme="minorHAnsi" w:cstheme="minorHAnsi"/>
          <w:sz w:val="24"/>
          <w:szCs w:val="24"/>
        </w:rPr>
        <w:t xml:space="preserve">, které se dnes </w:t>
      </w:r>
      <w:r w:rsidR="00D5742C">
        <w:rPr>
          <w:rFonts w:asciiTheme="minorHAnsi" w:hAnsiTheme="minorHAnsi" w:cstheme="minorHAnsi"/>
          <w:sz w:val="24"/>
          <w:szCs w:val="24"/>
        </w:rPr>
        <w:t>nezpracovávají –</w:t>
      </w:r>
      <w:r w:rsidR="00110F9F">
        <w:rPr>
          <w:rFonts w:asciiTheme="minorHAnsi" w:hAnsiTheme="minorHAnsi" w:cstheme="minorHAnsi"/>
          <w:sz w:val="24"/>
          <w:szCs w:val="24"/>
        </w:rPr>
        <w:t xml:space="preserve"> např. mláta</w:t>
      </w:r>
      <w:r w:rsidR="00FF37F6">
        <w:rPr>
          <w:rFonts w:asciiTheme="minorHAnsi" w:hAnsiTheme="minorHAnsi" w:cstheme="minorHAnsi"/>
          <w:sz w:val="24"/>
          <w:szCs w:val="24"/>
        </w:rPr>
        <w:t>,</w:t>
      </w:r>
      <w:r w:rsidR="00110F9F">
        <w:rPr>
          <w:rFonts w:asciiTheme="minorHAnsi" w:hAnsiTheme="minorHAnsi" w:cstheme="minorHAnsi"/>
          <w:sz w:val="24"/>
          <w:szCs w:val="24"/>
        </w:rPr>
        <w:t xml:space="preserve"> kávové sedliny</w:t>
      </w:r>
      <w:r w:rsidR="00A4046B">
        <w:rPr>
          <w:rFonts w:asciiTheme="minorHAnsi" w:hAnsiTheme="minorHAnsi" w:cstheme="minorHAnsi"/>
          <w:sz w:val="24"/>
          <w:szCs w:val="24"/>
        </w:rPr>
        <w:t>,</w:t>
      </w:r>
      <w:r w:rsidR="00110F9F">
        <w:rPr>
          <w:rFonts w:asciiTheme="minorHAnsi" w:hAnsiTheme="minorHAnsi" w:cstheme="minorHAnsi"/>
          <w:sz w:val="24"/>
          <w:szCs w:val="24"/>
        </w:rPr>
        <w:t xml:space="preserve"> ale</w:t>
      </w:r>
      <w:r w:rsidR="00A4046B">
        <w:rPr>
          <w:rFonts w:asciiTheme="minorHAnsi" w:hAnsiTheme="minorHAnsi" w:cstheme="minorHAnsi"/>
          <w:sz w:val="24"/>
          <w:szCs w:val="24"/>
        </w:rPr>
        <w:t xml:space="preserve"> </w:t>
      </w:r>
      <w:r w:rsidR="00110F9F">
        <w:rPr>
          <w:rFonts w:asciiTheme="minorHAnsi" w:hAnsiTheme="minorHAnsi" w:cstheme="minorHAnsi"/>
          <w:sz w:val="24"/>
          <w:szCs w:val="24"/>
        </w:rPr>
        <w:t>třeba</w:t>
      </w:r>
      <w:r w:rsidR="00A4046B">
        <w:rPr>
          <w:rFonts w:asciiTheme="minorHAnsi" w:hAnsiTheme="minorHAnsi" w:cstheme="minorHAnsi"/>
          <w:sz w:val="24"/>
          <w:szCs w:val="24"/>
        </w:rPr>
        <w:t xml:space="preserve"> i</w:t>
      </w:r>
      <w:r w:rsidR="00110F9F">
        <w:rPr>
          <w:rFonts w:asciiTheme="minorHAnsi" w:hAnsiTheme="minorHAnsi" w:cstheme="minorHAnsi"/>
          <w:sz w:val="24"/>
          <w:szCs w:val="24"/>
        </w:rPr>
        <w:t xml:space="preserve"> odpadů po výrobě olivového oleje</w:t>
      </w:r>
      <w:r w:rsidR="00A4046B">
        <w:rPr>
          <w:rFonts w:asciiTheme="minorHAnsi" w:hAnsiTheme="minorHAnsi" w:cstheme="minorHAnsi"/>
          <w:sz w:val="24"/>
          <w:szCs w:val="24"/>
        </w:rPr>
        <w:t>,</w:t>
      </w:r>
      <w:r w:rsidR="00FF37F6">
        <w:rPr>
          <w:rFonts w:asciiTheme="minorHAnsi" w:hAnsiTheme="minorHAnsi" w:cstheme="minorHAnsi"/>
          <w:sz w:val="24"/>
          <w:szCs w:val="24"/>
        </w:rPr>
        <w:t>“</w:t>
      </w:r>
      <w:r w:rsidR="00FF37F6" w:rsidRPr="00FF37F6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 xml:space="preserve"> </w:t>
      </w:r>
      <w:r w:rsidR="00FF37F6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 xml:space="preserve">vysvětila </w:t>
      </w:r>
      <w:r w:rsidR="00FF37F6" w:rsidRPr="00A9593C">
        <w:rPr>
          <w:rFonts w:asciiTheme="minorHAnsi" w:hAnsiTheme="minorHAnsi" w:cstheme="minorHAnsi"/>
          <w:sz w:val="24"/>
          <w:szCs w:val="24"/>
        </w:rPr>
        <w:t xml:space="preserve">spolumajitelka NAFIGATE </w:t>
      </w:r>
      <w:proofErr w:type="spellStart"/>
      <w:r w:rsidR="00FF37F6" w:rsidRPr="00A9593C">
        <w:rPr>
          <w:rFonts w:asciiTheme="minorHAnsi" w:hAnsiTheme="minorHAnsi" w:cstheme="minorHAnsi"/>
          <w:sz w:val="24"/>
          <w:szCs w:val="24"/>
        </w:rPr>
        <w:t>Corporation</w:t>
      </w:r>
      <w:proofErr w:type="spellEnd"/>
      <w:r w:rsidR="00FF37F6" w:rsidRPr="00A9593C">
        <w:rPr>
          <w:rFonts w:asciiTheme="minorHAnsi" w:hAnsiTheme="minorHAnsi" w:cstheme="minorHAnsi"/>
          <w:sz w:val="24"/>
          <w:szCs w:val="24"/>
        </w:rPr>
        <w:t xml:space="preserve"> Lenka Mynářová.</w:t>
      </w:r>
    </w:p>
    <w:p w:rsidR="00FF37F6" w:rsidRDefault="00FF37F6" w:rsidP="00EA670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03FE8" w:rsidRPr="001309A8" w:rsidRDefault="00FF37F6" w:rsidP="00EA670A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</w:rPr>
        <w:t xml:space="preserve">Současně se podle ní centrum zapojí do </w:t>
      </w:r>
      <w:r w:rsidR="00D5742C">
        <w:rPr>
          <w:rFonts w:asciiTheme="minorHAnsi" w:hAnsiTheme="minorHAnsi" w:cstheme="minorHAnsi"/>
          <w:sz w:val="24"/>
          <w:szCs w:val="24"/>
        </w:rPr>
        <w:t>vzdělávacích a</w:t>
      </w:r>
      <w:r>
        <w:rPr>
          <w:rFonts w:asciiTheme="minorHAnsi" w:hAnsiTheme="minorHAnsi" w:cstheme="minorHAnsi"/>
          <w:sz w:val="24"/>
          <w:szCs w:val="24"/>
        </w:rPr>
        <w:t xml:space="preserve"> popularizačních aktivit Dolních Vítkovic a zdejšího Světa techniky.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>V</w:t>
      </w:r>
      <w:r w:rsidR="00535760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 xml:space="preserve">eřejnost by si tak mohla </w:t>
      </w:r>
      <w:r w:rsidR="00EA670A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 xml:space="preserve">doslova </w:t>
      </w:r>
      <w:r w:rsidR="001309A8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 xml:space="preserve">sáhnout na </w:t>
      </w:r>
      <w:r w:rsidR="00903FE8" w:rsidRPr="00903FE8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>nejnovější vědecké a technologické poznatky</w:t>
      </w:r>
      <w:r w:rsidR="00EA670A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>.</w:t>
      </w:r>
      <w:r w:rsidR="001309A8">
        <w:rPr>
          <w:rFonts w:asciiTheme="minorHAnsi" w:eastAsia="Times New Roman" w:hAnsiTheme="minorHAnsi" w:cstheme="minorHAnsi"/>
          <w:color w:val="000000"/>
          <w:sz w:val="24"/>
          <w:szCs w:val="24"/>
          <w:lang w:val="cs-CZ"/>
        </w:rPr>
        <w:t xml:space="preserve"> </w:t>
      </w:r>
    </w:p>
    <w:p w:rsidR="00903FE8" w:rsidRDefault="00903FE8" w:rsidP="00EA670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309A8" w:rsidRDefault="001309A8" w:rsidP="00EA670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Projekt výzkumného centra je založený na k</w:t>
      </w:r>
      <w:r w:rsidR="00A44AD7" w:rsidRPr="00A9593C">
        <w:rPr>
          <w:rFonts w:asciiTheme="minorHAnsi" w:hAnsiTheme="minorHAnsi" w:cstheme="minorHAnsi"/>
          <w:sz w:val="24"/>
          <w:szCs w:val="24"/>
        </w:rPr>
        <w:t xml:space="preserve">now-how dvou českých </w:t>
      </w:r>
      <w:r w:rsidR="00D5742C" w:rsidRPr="00A9593C">
        <w:rPr>
          <w:rFonts w:asciiTheme="minorHAnsi" w:hAnsiTheme="minorHAnsi" w:cstheme="minorHAnsi"/>
          <w:sz w:val="24"/>
          <w:szCs w:val="24"/>
        </w:rPr>
        <w:t>subjektů – NAFIGATE</w:t>
      </w:r>
      <w:r w:rsidR="00A44AD7" w:rsidRPr="00A959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44AD7" w:rsidRPr="00A9593C">
        <w:rPr>
          <w:rFonts w:asciiTheme="minorHAnsi" w:hAnsiTheme="minorHAnsi" w:cstheme="minorHAnsi"/>
          <w:sz w:val="24"/>
          <w:szCs w:val="24"/>
        </w:rPr>
        <w:t>Corporation</w:t>
      </w:r>
      <w:proofErr w:type="spellEnd"/>
      <w:r w:rsidR="00A44AD7" w:rsidRPr="00A9593C">
        <w:rPr>
          <w:rFonts w:asciiTheme="minorHAnsi" w:hAnsiTheme="minorHAnsi" w:cstheme="minorHAnsi"/>
          <w:sz w:val="24"/>
          <w:szCs w:val="24"/>
        </w:rPr>
        <w:t xml:space="preserve">, a.s. a technické univerzity </w:t>
      </w:r>
      <w:r w:rsidR="00D5742C" w:rsidRPr="00A9593C">
        <w:rPr>
          <w:rFonts w:asciiTheme="minorHAnsi" w:hAnsiTheme="minorHAnsi" w:cstheme="minorHAnsi"/>
          <w:sz w:val="24"/>
          <w:szCs w:val="24"/>
        </w:rPr>
        <w:t xml:space="preserve">VUT </w:t>
      </w:r>
      <w:r w:rsidR="00D5742C">
        <w:rPr>
          <w:rFonts w:asciiTheme="minorHAnsi" w:hAnsiTheme="minorHAnsi" w:cstheme="minorHAnsi"/>
          <w:sz w:val="24"/>
          <w:szCs w:val="24"/>
        </w:rPr>
        <w:t>Brno</w:t>
      </w:r>
      <w:r w:rsidR="00EA670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 na konsorciální spolupráci</w:t>
      </w:r>
      <w:r w:rsidR="00A44AD7" w:rsidRPr="00A9593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 mnoha </w:t>
      </w:r>
      <w:r w:rsidR="00D47AF9">
        <w:rPr>
          <w:rFonts w:asciiTheme="minorHAnsi" w:hAnsiTheme="minorHAnsi" w:cstheme="minorHAnsi"/>
          <w:sz w:val="24"/>
          <w:szCs w:val="24"/>
        </w:rPr>
        <w:t xml:space="preserve">nadnárodními </w:t>
      </w:r>
      <w:r w:rsidR="00A44AD7" w:rsidRPr="00A9593C">
        <w:rPr>
          <w:rFonts w:asciiTheme="minorHAnsi" w:hAnsiTheme="minorHAnsi" w:cstheme="minorHAnsi"/>
          <w:sz w:val="24"/>
          <w:szCs w:val="24"/>
        </w:rPr>
        <w:t>firm</w:t>
      </w:r>
      <w:r>
        <w:rPr>
          <w:rFonts w:asciiTheme="minorHAnsi" w:hAnsiTheme="minorHAnsi" w:cstheme="minorHAnsi"/>
          <w:sz w:val="24"/>
          <w:szCs w:val="24"/>
        </w:rPr>
        <w:t>ami</w:t>
      </w:r>
      <w:r w:rsidR="00A44AD7" w:rsidRPr="00A9593C">
        <w:rPr>
          <w:rFonts w:asciiTheme="minorHAnsi" w:hAnsiTheme="minorHAnsi" w:cstheme="minorHAnsi"/>
          <w:sz w:val="24"/>
          <w:szCs w:val="24"/>
        </w:rPr>
        <w:t xml:space="preserve"> a </w:t>
      </w:r>
      <w:r w:rsidR="00D47AF9">
        <w:rPr>
          <w:rFonts w:asciiTheme="minorHAnsi" w:hAnsiTheme="minorHAnsi" w:cstheme="minorHAnsi"/>
          <w:sz w:val="24"/>
          <w:szCs w:val="24"/>
        </w:rPr>
        <w:t xml:space="preserve">evropskými </w:t>
      </w:r>
      <w:r w:rsidR="00A44AD7" w:rsidRPr="00A9593C">
        <w:rPr>
          <w:rFonts w:asciiTheme="minorHAnsi" w:hAnsiTheme="minorHAnsi" w:cstheme="minorHAnsi"/>
          <w:sz w:val="24"/>
          <w:szCs w:val="24"/>
        </w:rPr>
        <w:t>instituc</w:t>
      </w:r>
      <w:r>
        <w:rPr>
          <w:rFonts w:asciiTheme="minorHAnsi" w:hAnsiTheme="minorHAnsi" w:cstheme="minorHAnsi"/>
          <w:sz w:val="24"/>
          <w:szCs w:val="24"/>
        </w:rPr>
        <w:t xml:space="preserve">emi. Zapojen </w:t>
      </w:r>
      <w:r w:rsidR="00D5742C">
        <w:rPr>
          <w:rFonts w:asciiTheme="minorHAnsi" w:hAnsiTheme="minorHAnsi" w:cstheme="minorHAnsi"/>
          <w:sz w:val="24"/>
          <w:szCs w:val="24"/>
        </w:rPr>
        <w:t>je například</w:t>
      </w:r>
      <w:r w:rsidR="00D47AF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 koncern </w:t>
      </w:r>
      <w:proofErr w:type="spellStart"/>
      <w:r>
        <w:rPr>
          <w:rFonts w:asciiTheme="minorHAnsi" w:hAnsiTheme="minorHAnsi" w:cstheme="minorHAnsi"/>
          <w:sz w:val="24"/>
          <w:szCs w:val="24"/>
        </w:rPr>
        <w:t>Unilever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1309A8" w:rsidRDefault="001309A8" w:rsidP="00EA670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F37F6" w:rsidRPr="00A9593C" w:rsidRDefault="00D47AF9" w:rsidP="00EA670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Společně s partery už f</w:t>
      </w:r>
      <w:r w:rsidR="00A44AD7" w:rsidRPr="00A9593C">
        <w:rPr>
          <w:rFonts w:asciiTheme="minorHAnsi" w:hAnsiTheme="minorHAnsi" w:cstheme="minorHAnsi"/>
          <w:sz w:val="24"/>
          <w:szCs w:val="24"/>
        </w:rPr>
        <w:t>irma N</w:t>
      </w:r>
      <w:r w:rsidR="00110F9F">
        <w:rPr>
          <w:rFonts w:asciiTheme="minorHAnsi" w:hAnsiTheme="minorHAnsi" w:cstheme="minorHAnsi"/>
          <w:sz w:val="24"/>
          <w:szCs w:val="24"/>
        </w:rPr>
        <w:t>AFIGATE</w:t>
      </w:r>
      <w:r w:rsidR="00A44AD7" w:rsidRPr="00A9593C">
        <w:rPr>
          <w:rFonts w:asciiTheme="minorHAnsi" w:hAnsiTheme="minorHAnsi" w:cstheme="minorHAnsi"/>
          <w:sz w:val="24"/>
          <w:szCs w:val="24"/>
        </w:rPr>
        <w:t xml:space="preserve"> uspěla v</w:t>
      </w:r>
      <w:r w:rsidR="00BC7F7F">
        <w:rPr>
          <w:rFonts w:asciiTheme="minorHAnsi" w:hAnsiTheme="minorHAnsi" w:cstheme="minorHAnsi"/>
          <w:sz w:val="24"/>
          <w:szCs w:val="24"/>
        </w:rPr>
        <w:t>e</w:t>
      </w:r>
      <w:r w:rsidR="00110F9F">
        <w:rPr>
          <w:rFonts w:asciiTheme="minorHAnsi" w:hAnsiTheme="minorHAnsi" w:cstheme="minorHAnsi"/>
          <w:sz w:val="24"/>
          <w:szCs w:val="24"/>
        </w:rPr>
        <w:t xml:space="preserve"> 4</w:t>
      </w:r>
      <w:r w:rsidR="00A44AD7" w:rsidRPr="00A9593C">
        <w:rPr>
          <w:rFonts w:asciiTheme="minorHAnsi" w:hAnsiTheme="minorHAnsi" w:cstheme="minorHAnsi"/>
          <w:sz w:val="24"/>
          <w:szCs w:val="24"/>
        </w:rPr>
        <w:t xml:space="preserve"> </w:t>
      </w:r>
      <w:r w:rsidR="00110F9F">
        <w:rPr>
          <w:rFonts w:asciiTheme="minorHAnsi" w:hAnsiTheme="minorHAnsi" w:cstheme="minorHAnsi"/>
          <w:sz w:val="24"/>
          <w:szCs w:val="24"/>
        </w:rPr>
        <w:t>soutěžích</w:t>
      </w:r>
      <w:r w:rsidR="00A44AD7" w:rsidRPr="00A9593C">
        <w:rPr>
          <w:rFonts w:asciiTheme="minorHAnsi" w:hAnsiTheme="minorHAnsi" w:cstheme="minorHAnsi"/>
          <w:sz w:val="24"/>
          <w:szCs w:val="24"/>
        </w:rPr>
        <w:t xml:space="preserve"> Evropské komise v rámci výzkumného programu Horizont 2020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D47AF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F37F6" w:rsidRPr="00A9593C" w:rsidRDefault="00FF37F6" w:rsidP="00EA670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A670A" w:rsidRPr="00EA670A" w:rsidRDefault="00EA670A" w:rsidP="00EA670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A670A">
        <w:rPr>
          <w:rFonts w:asciiTheme="minorHAnsi" w:hAnsiTheme="minorHAnsi" w:cstheme="minorHAnsi"/>
          <w:b/>
          <w:bCs/>
          <w:sz w:val="24"/>
          <w:szCs w:val="24"/>
        </w:rPr>
        <w:t>Doplňující informace:</w:t>
      </w:r>
    </w:p>
    <w:p w:rsidR="00A44AD7" w:rsidRPr="00A9593C" w:rsidRDefault="00A44AD7" w:rsidP="00EA670A">
      <w:pPr>
        <w:jc w:val="both"/>
        <w:rPr>
          <w:rFonts w:asciiTheme="minorHAnsi" w:hAnsiTheme="minorHAnsi" w:cstheme="minorHAnsi"/>
          <w:sz w:val="24"/>
          <w:szCs w:val="24"/>
        </w:rPr>
      </w:pPr>
      <w:r w:rsidRPr="00A9593C">
        <w:rPr>
          <w:rFonts w:asciiTheme="minorHAnsi" w:hAnsiTheme="minorHAnsi" w:cstheme="minorHAnsi"/>
          <w:sz w:val="24"/>
          <w:szCs w:val="24"/>
        </w:rPr>
        <w:t xml:space="preserve">NAFIGATE </w:t>
      </w:r>
      <w:proofErr w:type="spellStart"/>
      <w:r w:rsidRPr="00A9593C">
        <w:rPr>
          <w:rFonts w:asciiTheme="minorHAnsi" w:hAnsiTheme="minorHAnsi" w:cstheme="minorHAnsi"/>
          <w:sz w:val="24"/>
          <w:szCs w:val="24"/>
        </w:rPr>
        <w:t>Corporation</w:t>
      </w:r>
      <w:proofErr w:type="spellEnd"/>
      <w:r w:rsidRPr="00A9593C">
        <w:rPr>
          <w:rFonts w:asciiTheme="minorHAnsi" w:hAnsiTheme="minorHAnsi" w:cstheme="minorHAnsi"/>
          <w:sz w:val="24"/>
          <w:szCs w:val="24"/>
        </w:rPr>
        <w:t xml:space="preserve"> je přední českou vývojovou firmou</w:t>
      </w:r>
      <w:r w:rsidR="00D47AF9">
        <w:rPr>
          <w:rFonts w:asciiTheme="minorHAnsi" w:hAnsiTheme="minorHAnsi" w:cstheme="minorHAnsi"/>
          <w:sz w:val="24"/>
          <w:szCs w:val="24"/>
        </w:rPr>
        <w:t>. Z</w:t>
      </w:r>
      <w:r w:rsidRPr="00A9593C">
        <w:rPr>
          <w:rFonts w:asciiTheme="minorHAnsi" w:hAnsiTheme="minorHAnsi" w:cstheme="minorHAnsi"/>
          <w:sz w:val="24"/>
          <w:szCs w:val="24"/>
        </w:rPr>
        <w:t>aměřuje se na oblast biotechnologií a nanotechnologií. Její vlajkovou lodí v</w:t>
      </w:r>
      <w:r w:rsidR="00110F9F">
        <w:rPr>
          <w:rFonts w:asciiTheme="minorHAnsi" w:hAnsiTheme="minorHAnsi" w:cstheme="minorHAnsi"/>
          <w:sz w:val="24"/>
          <w:szCs w:val="24"/>
        </w:rPr>
        <w:t> </w:t>
      </w:r>
      <w:r w:rsidRPr="00A9593C">
        <w:rPr>
          <w:rFonts w:asciiTheme="minorHAnsi" w:hAnsiTheme="minorHAnsi" w:cstheme="minorHAnsi"/>
          <w:sz w:val="24"/>
          <w:szCs w:val="24"/>
        </w:rPr>
        <w:t>první</w:t>
      </w:r>
      <w:r w:rsidR="00110F9F">
        <w:rPr>
          <w:rFonts w:asciiTheme="minorHAnsi" w:hAnsiTheme="minorHAnsi" w:cstheme="minorHAnsi"/>
          <w:sz w:val="24"/>
          <w:szCs w:val="24"/>
        </w:rPr>
        <w:t xml:space="preserve"> </w:t>
      </w:r>
      <w:r w:rsidRPr="00A9593C">
        <w:rPr>
          <w:rFonts w:asciiTheme="minorHAnsi" w:hAnsiTheme="minorHAnsi" w:cstheme="minorHAnsi"/>
          <w:sz w:val="24"/>
          <w:szCs w:val="24"/>
        </w:rPr>
        <w:t xml:space="preserve">oblasti je biotechnologie </w:t>
      </w:r>
      <w:proofErr w:type="spellStart"/>
      <w:r w:rsidRPr="00A9593C">
        <w:rPr>
          <w:rFonts w:asciiTheme="minorHAnsi" w:hAnsiTheme="minorHAnsi" w:cstheme="minorHAnsi"/>
          <w:sz w:val="24"/>
          <w:szCs w:val="24"/>
        </w:rPr>
        <w:t>Hydal</w:t>
      </w:r>
      <w:proofErr w:type="spellEnd"/>
      <w:r w:rsidRPr="00A9593C">
        <w:rPr>
          <w:rFonts w:asciiTheme="minorHAnsi" w:hAnsiTheme="minorHAnsi" w:cstheme="minorHAnsi"/>
          <w:sz w:val="24"/>
          <w:szCs w:val="24"/>
        </w:rPr>
        <w:t>, která využívá k výrobě biop</w:t>
      </w:r>
      <w:r w:rsidR="00110F9F">
        <w:rPr>
          <w:rFonts w:asciiTheme="minorHAnsi" w:hAnsiTheme="minorHAnsi" w:cstheme="minorHAnsi"/>
          <w:sz w:val="24"/>
          <w:szCs w:val="24"/>
        </w:rPr>
        <w:t>olymerů</w:t>
      </w:r>
      <w:r w:rsidRPr="00A9593C">
        <w:rPr>
          <w:rFonts w:asciiTheme="minorHAnsi" w:hAnsiTheme="minorHAnsi" w:cstheme="minorHAnsi"/>
          <w:sz w:val="24"/>
          <w:szCs w:val="24"/>
        </w:rPr>
        <w:t xml:space="preserve"> různ</w:t>
      </w:r>
      <w:r w:rsidR="00BC7F7F">
        <w:rPr>
          <w:rFonts w:asciiTheme="minorHAnsi" w:hAnsiTheme="minorHAnsi" w:cstheme="minorHAnsi"/>
          <w:sz w:val="24"/>
          <w:szCs w:val="24"/>
        </w:rPr>
        <w:t>é</w:t>
      </w:r>
      <w:r w:rsidRPr="00A9593C">
        <w:rPr>
          <w:rFonts w:asciiTheme="minorHAnsi" w:hAnsiTheme="minorHAnsi" w:cstheme="minorHAnsi"/>
          <w:sz w:val="24"/>
          <w:szCs w:val="24"/>
        </w:rPr>
        <w:t xml:space="preserve"> </w:t>
      </w:r>
      <w:r w:rsidR="0006156C">
        <w:rPr>
          <w:rFonts w:asciiTheme="minorHAnsi" w:hAnsiTheme="minorHAnsi" w:cstheme="minorHAnsi"/>
          <w:sz w:val="24"/>
          <w:szCs w:val="24"/>
        </w:rPr>
        <w:t xml:space="preserve">typy </w:t>
      </w:r>
      <w:r w:rsidRPr="00A9593C">
        <w:rPr>
          <w:rFonts w:asciiTheme="minorHAnsi" w:hAnsiTheme="minorHAnsi" w:cstheme="minorHAnsi"/>
          <w:sz w:val="24"/>
          <w:szCs w:val="24"/>
        </w:rPr>
        <w:t>olejových odpadů.</w:t>
      </w:r>
      <w:r w:rsidR="00D47AF9">
        <w:rPr>
          <w:rFonts w:asciiTheme="minorHAnsi" w:hAnsiTheme="minorHAnsi" w:cstheme="minorHAnsi"/>
          <w:sz w:val="24"/>
          <w:szCs w:val="24"/>
        </w:rPr>
        <w:t xml:space="preserve"> </w:t>
      </w:r>
      <w:r w:rsidR="00D47AF9" w:rsidRPr="00A9593C">
        <w:rPr>
          <w:rFonts w:asciiTheme="minorHAnsi" w:hAnsiTheme="minorHAnsi" w:cstheme="minorHAnsi"/>
          <w:sz w:val="24"/>
          <w:szCs w:val="24"/>
        </w:rPr>
        <w:t xml:space="preserve">NAFIGATE </w:t>
      </w:r>
      <w:proofErr w:type="spellStart"/>
      <w:r w:rsidR="00D47AF9" w:rsidRPr="00A9593C">
        <w:rPr>
          <w:rFonts w:asciiTheme="minorHAnsi" w:hAnsiTheme="minorHAnsi" w:cstheme="minorHAnsi"/>
          <w:sz w:val="24"/>
          <w:szCs w:val="24"/>
        </w:rPr>
        <w:t>Corporation</w:t>
      </w:r>
      <w:proofErr w:type="spellEnd"/>
      <w:r w:rsidR="00D47AF9" w:rsidRPr="00A9593C">
        <w:rPr>
          <w:rFonts w:asciiTheme="minorHAnsi" w:hAnsiTheme="minorHAnsi" w:cstheme="minorHAnsi"/>
          <w:sz w:val="24"/>
          <w:szCs w:val="24"/>
        </w:rPr>
        <w:t xml:space="preserve"> se </w:t>
      </w:r>
      <w:r w:rsidR="00D47AF9">
        <w:rPr>
          <w:rFonts w:asciiTheme="minorHAnsi" w:hAnsiTheme="minorHAnsi" w:cstheme="minorHAnsi"/>
          <w:sz w:val="24"/>
          <w:szCs w:val="24"/>
        </w:rPr>
        <w:t xml:space="preserve">současně </w:t>
      </w:r>
      <w:r w:rsidR="00D47AF9" w:rsidRPr="00A9593C">
        <w:rPr>
          <w:rFonts w:asciiTheme="minorHAnsi" w:hAnsiTheme="minorHAnsi" w:cstheme="minorHAnsi"/>
          <w:sz w:val="24"/>
          <w:szCs w:val="24"/>
        </w:rPr>
        <w:t>dlouhodobě zabývá konceptem cirkulární ekonomiky</w:t>
      </w:r>
      <w:r w:rsidR="00D47AF9">
        <w:rPr>
          <w:rFonts w:asciiTheme="minorHAnsi" w:hAnsiTheme="minorHAnsi" w:cstheme="minorHAnsi"/>
          <w:sz w:val="24"/>
          <w:szCs w:val="24"/>
        </w:rPr>
        <w:t>.</w:t>
      </w:r>
      <w:r w:rsidR="00D47AF9" w:rsidRPr="00A9593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44AD7" w:rsidRPr="00A9593C" w:rsidRDefault="00A44AD7" w:rsidP="00EA670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63694" w:rsidRDefault="00063694" w:rsidP="0006369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VÍTKOVICE jsou</w:t>
      </w:r>
      <w:r w:rsidR="00750B28">
        <w:rPr>
          <w:rFonts w:asciiTheme="minorHAnsi" w:hAnsiTheme="minorHAnsi" w:cstheme="minorHAnsi"/>
          <w:sz w:val="24"/>
          <w:szCs w:val="24"/>
        </w:rPr>
        <w:t xml:space="preserve"> po rozsáhlé transformaci</w:t>
      </w:r>
      <w:r w:rsidR="00B50728">
        <w:rPr>
          <w:rFonts w:asciiTheme="minorHAnsi" w:hAnsiTheme="minorHAnsi" w:cstheme="minorHAnsi"/>
          <w:sz w:val="24"/>
          <w:szCs w:val="24"/>
        </w:rPr>
        <w:t xml:space="preserve">, která proběhla v posledních čtyřech letech, společností zabývající se </w:t>
      </w:r>
      <w:proofErr w:type="spellStart"/>
      <w:r w:rsidR="00B50728">
        <w:rPr>
          <w:rFonts w:asciiTheme="minorHAnsi" w:hAnsiTheme="minorHAnsi" w:cstheme="minorHAnsi"/>
          <w:sz w:val="24"/>
          <w:szCs w:val="24"/>
        </w:rPr>
        <w:t>developmentem</w:t>
      </w:r>
      <w:proofErr w:type="spellEnd"/>
      <w:r w:rsidR="00B50728">
        <w:rPr>
          <w:rFonts w:asciiTheme="minorHAnsi" w:hAnsiTheme="minorHAnsi" w:cstheme="minorHAnsi"/>
          <w:sz w:val="24"/>
          <w:szCs w:val="24"/>
        </w:rPr>
        <w:t>, správou majetkových účastí</w:t>
      </w:r>
      <w:r w:rsidR="0006156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750B28">
        <w:rPr>
          <w:rFonts w:asciiTheme="minorHAnsi" w:hAnsiTheme="minorHAnsi" w:cstheme="minorHAnsi"/>
          <w:sz w:val="24"/>
          <w:szCs w:val="24"/>
        </w:rPr>
        <w:t>facility</w:t>
      </w:r>
      <w:proofErr w:type="spellEnd"/>
      <w:r w:rsidR="00B50728">
        <w:rPr>
          <w:rFonts w:asciiTheme="minorHAnsi" w:hAnsiTheme="minorHAnsi" w:cstheme="minorHAnsi"/>
          <w:sz w:val="24"/>
          <w:szCs w:val="24"/>
        </w:rPr>
        <w:t xml:space="preserve"> </w:t>
      </w:r>
      <w:r w:rsidR="0006156C">
        <w:rPr>
          <w:rFonts w:asciiTheme="minorHAnsi" w:hAnsiTheme="minorHAnsi" w:cstheme="minorHAnsi"/>
          <w:sz w:val="24"/>
          <w:szCs w:val="24"/>
        </w:rPr>
        <w:t>managementem</w:t>
      </w:r>
      <w:r w:rsidR="00B50728">
        <w:rPr>
          <w:rFonts w:asciiTheme="minorHAnsi" w:hAnsiTheme="minorHAnsi" w:cstheme="minorHAnsi"/>
          <w:sz w:val="24"/>
          <w:szCs w:val="24"/>
        </w:rPr>
        <w:t xml:space="preserve"> </w:t>
      </w:r>
      <w:r w:rsidR="00750B28">
        <w:rPr>
          <w:rFonts w:asciiTheme="minorHAnsi" w:hAnsiTheme="minorHAnsi" w:cstheme="minorHAnsi"/>
          <w:sz w:val="24"/>
          <w:szCs w:val="24"/>
        </w:rPr>
        <w:t>a službami v oblasti energetiky.</w:t>
      </w:r>
      <w:r w:rsidR="00B50728">
        <w:rPr>
          <w:rFonts w:asciiTheme="minorHAnsi" w:hAnsiTheme="minorHAnsi" w:cstheme="minorHAnsi"/>
          <w:sz w:val="24"/>
          <w:szCs w:val="24"/>
        </w:rPr>
        <w:t xml:space="preserve"> Patří jim rozsáhlé pozemky a nemovitosti</w:t>
      </w:r>
      <w:r w:rsidR="00750B28">
        <w:rPr>
          <w:rFonts w:asciiTheme="minorHAnsi" w:hAnsiTheme="minorHAnsi" w:cstheme="minorHAnsi"/>
          <w:sz w:val="24"/>
          <w:szCs w:val="24"/>
        </w:rPr>
        <w:t xml:space="preserve">, které rekultivují a rekonstruují. </w:t>
      </w:r>
      <w:r w:rsidR="00B50728">
        <w:rPr>
          <w:rFonts w:asciiTheme="minorHAnsi" w:hAnsiTheme="minorHAnsi" w:cstheme="minorHAnsi"/>
          <w:sz w:val="24"/>
          <w:szCs w:val="24"/>
        </w:rPr>
        <w:t xml:space="preserve">Společnost je také nositelem projektů, které přivádí do </w:t>
      </w:r>
      <w:r w:rsidR="00750B28">
        <w:rPr>
          <w:rFonts w:asciiTheme="minorHAnsi" w:hAnsiTheme="minorHAnsi" w:cstheme="minorHAnsi"/>
          <w:sz w:val="24"/>
          <w:szCs w:val="24"/>
        </w:rPr>
        <w:t>Ostravy nové technologie a nové investory.</w:t>
      </w:r>
      <w:r w:rsidR="005A11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3694" w:rsidRDefault="00063694" w:rsidP="0006369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E4667" w:rsidRPr="00AE4667" w:rsidRDefault="00AE4667" w:rsidP="00063694">
      <w:pPr>
        <w:jc w:val="both"/>
        <w:rPr>
          <w:rFonts w:asciiTheme="minorHAnsi" w:hAnsiTheme="minorHAnsi" w:cstheme="minorHAnsi"/>
        </w:rPr>
      </w:pPr>
      <w:r w:rsidRPr="00063694">
        <w:rPr>
          <w:rFonts w:asciiTheme="minorHAnsi" w:hAnsiTheme="minorHAnsi" w:cstheme="minorHAnsi"/>
          <w:sz w:val="24"/>
          <w:szCs w:val="24"/>
        </w:rPr>
        <w:t xml:space="preserve">CYLINDERS HOLDING je česká společnost, která se více než 115 let kontinuálně zabývá výrobou tlakových lahví. Po masivních investicích je </w:t>
      </w:r>
      <w:r w:rsidR="00063694">
        <w:rPr>
          <w:rFonts w:asciiTheme="minorHAnsi" w:hAnsiTheme="minorHAnsi" w:cstheme="minorHAnsi"/>
          <w:sz w:val="24"/>
          <w:szCs w:val="24"/>
        </w:rPr>
        <w:t>rozhodujícím</w:t>
      </w:r>
      <w:r w:rsidRPr="00063694">
        <w:rPr>
          <w:rFonts w:asciiTheme="minorHAnsi" w:hAnsiTheme="minorHAnsi" w:cstheme="minorHAnsi"/>
          <w:sz w:val="24"/>
          <w:szCs w:val="24"/>
        </w:rPr>
        <w:t xml:space="preserve"> globálním výrobcem ocelových lahví </w:t>
      </w:r>
      <w:r w:rsidR="00063694">
        <w:rPr>
          <w:rFonts w:asciiTheme="minorHAnsi" w:hAnsiTheme="minorHAnsi" w:cstheme="minorHAnsi"/>
          <w:sz w:val="24"/>
          <w:szCs w:val="24"/>
        </w:rPr>
        <w:t xml:space="preserve">a tlakových nádob </w:t>
      </w:r>
      <w:r w:rsidRPr="00063694">
        <w:rPr>
          <w:rFonts w:asciiTheme="minorHAnsi" w:hAnsiTheme="minorHAnsi" w:cstheme="minorHAnsi"/>
          <w:sz w:val="24"/>
          <w:szCs w:val="24"/>
        </w:rPr>
        <w:t xml:space="preserve">se sídlem v Evropě. </w:t>
      </w:r>
      <w:r w:rsidR="00063694">
        <w:rPr>
          <w:rFonts w:asciiTheme="minorHAnsi" w:hAnsiTheme="minorHAnsi" w:cstheme="minorHAnsi"/>
          <w:sz w:val="24"/>
          <w:szCs w:val="24"/>
        </w:rPr>
        <w:t xml:space="preserve">Společnost se zabývá vývojem </w:t>
      </w:r>
      <w:r w:rsidR="00063694" w:rsidRPr="00063694">
        <w:rPr>
          <w:rFonts w:asciiTheme="minorHAnsi" w:hAnsiTheme="minorHAnsi" w:cstheme="minorHAnsi"/>
          <w:color w:val="000000" w:themeColor="text1"/>
          <w:sz w:val="24"/>
          <w:szCs w:val="24"/>
        </w:rPr>
        <w:t>nových produktů a</w:t>
      </w:r>
      <w:r w:rsidR="000636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jejich technologických celků</w:t>
      </w:r>
      <w:r w:rsidR="000615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 </w:t>
      </w:r>
      <w:r w:rsidR="00063694" w:rsidRPr="000636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 vodík, tak pro další nové trendy v cirkulárním průmyslu, v bezemisní energetice a dopravě. </w:t>
      </w:r>
    </w:p>
    <w:p w:rsidR="00D47AF9" w:rsidRDefault="00D47AF9" w:rsidP="00EA670A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A9593C" w:rsidRPr="00A9593C" w:rsidRDefault="00A9593C" w:rsidP="00EA670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A670A" w:rsidRPr="00A4046B" w:rsidRDefault="00A9593C" w:rsidP="00A44AD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4046B">
        <w:rPr>
          <w:rFonts w:asciiTheme="minorHAnsi" w:hAnsiTheme="minorHAnsi" w:cstheme="minorHAnsi"/>
          <w:b/>
          <w:bCs/>
          <w:sz w:val="24"/>
          <w:szCs w:val="24"/>
        </w:rPr>
        <w:t>Kontakt pro</w:t>
      </w:r>
      <w:r w:rsidR="00A4046B">
        <w:rPr>
          <w:rFonts w:asciiTheme="minorHAnsi" w:hAnsiTheme="minorHAnsi" w:cstheme="minorHAnsi"/>
          <w:b/>
          <w:bCs/>
          <w:sz w:val="24"/>
          <w:szCs w:val="24"/>
        </w:rPr>
        <w:t xml:space="preserve"> více informací</w:t>
      </w:r>
      <w:r w:rsidRPr="00A4046B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:rsidR="00A9593C" w:rsidRDefault="00A9593C" w:rsidP="00A44AD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4046B">
        <w:rPr>
          <w:rFonts w:asciiTheme="minorHAnsi" w:hAnsiTheme="minorHAnsi" w:cstheme="minorHAnsi"/>
          <w:b/>
          <w:bCs/>
          <w:sz w:val="24"/>
          <w:szCs w:val="24"/>
        </w:rPr>
        <w:t>Lenka Mynářová</w:t>
      </w:r>
      <w:r w:rsidR="00EA670A" w:rsidRPr="00A4046B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306E12">
        <w:rPr>
          <w:rFonts w:asciiTheme="minorHAnsi" w:hAnsiTheme="minorHAnsi" w:cstheme="minorHAnsi"/>
          <w:b/>
          <w:bCs/>
          <w:sz w:val="24"/>
          <w:szCs w:val="24"/>
        </w:rPr>
        <w:t xml:space="preserve">e-mail: </w:t>
      </w:r>
      <w:r w:rsidRPr="00A4046B">
        <w:rPr>
          <w:rFonts w:asciiTheme="minorHAnsi" w:hAnsiTheme="minorHAnsi" w:cstheme="minorHAnsi"/>
          <w:b/>
          <w:bCs/>
          <w:sz w:val="24"/>
          <w:szCs w:val="24"/>
        </w:rPr>
        <w:t>lenka.mynarova@nafigate.com</w:t>
      </w:r>
      <w:r w:rsidR="00EA670A" w:rsidRPr="00A4046B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A4046B">
        <w:rPr>
          <w:rFonts w:asciiTheme="minorHAnsi" w:hAnsiTheme="minorHAnsi" w:cstheme="minorHAnsi"/>
          <w:b/>
          <w:bCs/>
          <w:sz w:val="24"/>
          <w:szCs w:val="24"/>
        </w:rPr>
        <w:t xml:space="preserve">mobil </w:t>
      </w:r>
      <w:r w:rsidR="00306E12">
        <w:rPr>
          <w:rFonts w:asciiTheme="minorHAnsi" w:hAnsiTheme="minorHAnsi" w:cstheme="minorHAnsi"/>
          <w:b/>
          <w:bCs/>
          <w:sz w:val="24"/>
          <w:szCs w:val="24"/>
        </w:rPr>
        <w:t xml:space="preserve">+420 </w:t>
      </w:r>
      <w:r w:rsidRPr="00A4046B">
        <w:rPr>
          <w:rFonts w:asciiTheme="minorHAnsi" w:hAnsiTheme="minorHAnsi" w:cstheme="minorHAnsi"/>
          <w:b/>
          <w:bCs/>
          <w:sz w:val="24"/>
          <w:szCs w:val="24"/>
        </w:rPr>
        <w:t>603</w:t>
      </w:r>
      <w:r w:rsidR="00306E12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A4046B">
        <w:rPr>
          <w:rFonts w:asciiTheme="minorHAnsi" w:hAnsiTheme="minorHAnsi" w:cstheme="minorHAnsi"/>
          <w:b/>
          <w:bCs/>
          <w:sz w:val="24"/>
          <w:szCs w:val="24"/>
        </w:rPr>
        <w:t>412</w:t>
      </w:r>
      <w:r w:rsidR="00306E12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A4046B">
        <w:rPr>
          <w:rFonts w:asciiTheme="minorHAnsi" w:hAnsiTheme="minorHAnsi" w:cstheme="minorHAnsi"/>
          <w:b/>
          <w:bCs/>
          <w:sz w:val="24"/>
          <w:szCs w:val="24"/>
        </w:rPr>
        <w:t>555</w:t>
      </w:r>
    </w:p>
    <w:p w:rsidR="00306E12" w:rsidRDefault="00306E12" w:rsidP="00A44AD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306E12" w:rsidRDefault="00306E12" w:rsidP="00A44AD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Kontakt pro média:</w:t>
      </w:r>
    </w:p>
    <w:p w:rsidR="00306E12" w:rsidRPr="00A4046B" w:rsidRDefault="00306E12" w:rsidP="00A44AD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Eva Kijonková, mediální zastoupení DOV a </w:t>
      </w:r>
      <w:r w:rsidR="00262F5D">
        <w:rPr>
          <w:rFonts w:asciiTheme="minorHAnsi" w:hAnsiTheme="minorHAnsi" w:cstheme="minorHAnsi"/>
          <w:b/>
          <w:bCs/>
          <w:sz w:val="24"/>
          <w:szCs w:val="24"/>
        </w:rPr>
        <w:t>Vítkovice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262F5D">
        <w:rPr>
          <w:rFonts w:asciiTheme="minorHAnsi" w:hAnsiTheme="minorHAnsi" w:cstheme="minorHAnsi"/>
          <w:b/>
          <w:bCs/>
          <w:sz w:val="24"/>
          <w:szCs w:val="24"/>
        </w:rPr>
        <w:t xml:space="preserve"> a. </w:t>
      </w:r>
      <w:bookmarkStart w:id="0" w:name="_GoBack"/>
      <w:bookmarkEnd w:id="0"/>
      <w:r w:rsidR="00262F5D">
        <w:rPr>
          <w:rFonts w:asciiTheme="minorHAnsi" w:hAnsiTheme="minorHAnsi" w:cstheme="minorHAnsi"/>
          <w:b/>
          <w:bCs/>
          <w:sz w:val="24"/>
          <w:szCs w:val="24"/>
        </w:rPr>
        <w:t>s.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tel. +420 721 857</w:t>
      </w:r>
      <w:r w:rsidR="000304C1">
        <w:rPr>
          <w:rFonts w:asciiTheme="minorHAnsi" w:hAnsiTheme="minorHAnsi" w:cstheme="minorHAnsi"/>
          <w:b/>
          <w:bCs/>
          <w:sz w:val="24"/>
          <w:szCs w:val="24"/>
        </w:rPr>
        <w:t> </w:t>
      </w:r>
      <w:r>
        <w:rPr>
          <w:rFonts w:asciiTheme="minorHAnsi" w:hAnsiTheme="minorHAnsi" w:cstheme="minorHAnsi"/>
          <w:b/>
          <w:bCs/>
          <w:sz w:val="24"/>
          <w:szCs w:val="24"/>
        </w:rPr>
        <w:t>097</w:t>
      </w:r>
    </w:p>
    <w:p w:rsidR="00A75E1D" w:rsidRDefault="002619D2" w:rsidP="0062008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304C1" w:rsidRPr="00A9593C" w:rsidRDefault="000304C1" w:rsidP="0062008D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0304C1" w:rsidRPr="00A9593C" w:rsidSect="000020C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D2" w:rsidRDefault="002619D2" w:rsidP="001D4240">
      <w:pPr>
        <w:spacing w:line="240" w:lineRule="auto"/>
      </w:pPr>
      <w:r>
        <w:separator/>
      </w:r>
    </w:p>
  </w:endnote>
  <w:endnote w:type="continuationSeparator" w:id="0">
    <w:p w:rsidR="002619D2" w:rsidRDefault="002619D2" w:rsidP="001D4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D2" w:rsidRDefault="002619D2" w:rsidP="001D4240">
      <w:pPr>
        <w:spacing w:line="240" w:lineRule="auto"/>
      </w:pPr>
      <w:r>
        <w:separator/>
      </w:r>
    </w:p>
  </w:footnote>
  <w:footnote w:type="continuationSeparator" w:id="0">
    <w:p w:rsidR="002619D2" w:rsidRDefault="002619D2" w:rsidP="001D42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40" w:rsidRDefault="001D4240" w:rsidP="001D4240">
    <w:pPr>
      <w:pStyle w:val="Zhlav"/>
      <w:rPr>
        <w:rFonts w:ascii="Times" w:hAnsi="Times"/>
      </w:rPr>
    </w:pPr>
    <w:r>
      <w:rPr>
        <w:rFonts w:ascii="Calibri" w:hAnsi="Calibri"/>
        <w:noProof/>
        <w:color w:val="1279B5"/>
        <w:spacing w:val="-4"/>
        <w:sz w:val="18"/>
        <w:szCs w:val="18"/>
        <w:lang w:val="cs-CZ"/>
      </w:rPr>
      <w:drawing>
        <wp:inline distT="0" distB="0" distL="0" distR="0">
          <wp:extent cx="1836000" cy="378000"/>
          <wp:effectExtent l="0" t="0" r="0" b="3175"/>
          <wp:docPr id="2" name="Obrázek 2" descr="logo-NAFICORP-COLOR-no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NAFICORP-COLOR-no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/>
      </w:rPr>
      <w:t xml:space="preserve">              </w:t>
    </w:r>
    <w:r>
      <w:rPr>
        <w:noProof/>
        <w:lang w:val="cs-CZ"/>
      </w:rPr>
      <w:drawing>
        <wp:inline distT="0" distB="0" distL="0" distR="0">
          <wp:extent cx="2275200" cy="507600"/>
          <wp:effectExtent l="0" t="0" r="0" b="698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/>
      </w:rPr>
      <w:t xml:space="preserve">           </w:t>
    </w:r>
    <w:r w:rsidR="007118DE" w:rsidRPr="00510F76">
      <w:rPr>
        <w:rFonts w:ascii="Times" w:hAnsi="Times"/>
        <w:noProof/>
      </w:rPr>
      <w:object w:dxaOrig="6314" w:dyaOrig="5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9.25pt;height:45pt;mso-width-percent:0;mso-height-percent:0;mso-width-percent:0;mso-height-percent:0" o:ole="">
          <v:imagedata r:id="rId3" o:title="" cropbottom="5664f"/>
        </v:shape>
        <o:OLEObject Type="Embed" ProgID="MSPhotoEd.3" ShapeID="_x0000_i1025" DrawAspect="Content" ObjectID="_1681813957" r:id="rId4"/>
      </w:object>
    </w:r>
  </w:p>
  <w:p w:rsidR="001D4240" w:rsidRDefault="001D424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C1"/>
    <w:multiLevelType w:val="multilevel"/>
    <w:tmpl w:val="5A0E33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>
    <w:nsid w:val="176F28BE"/>
    <w:multiLevelType w:val="multilevel"/>
    <w:tmpl w:val="6C068A2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065A6B"/>
    <w:multiLevelType w:val="multilevel"/>
    <w:tmpl w:val="095A1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0210E"/>
    <w:multiLevelType w:val="multilevel"/>
    <w:tmpl w:val="78C8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24946EC"/>
    <w:multiLevelType w:val="multilevel"/>
    <w:tmpl w:val="49C69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0C74251"/>
    <w:multiLevelType w:val="multilevel"/>
    <w:tmpl w:val="CFC4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415E"/>
    <w:rsid w:val="000020CB"/>
    <w:rsid w:val="000304C1"/>
    <w:rsid w:val="000437F5"/>
    <w:rsid w:val="0005119F"/>
    <w:rsid w:val="00053C36"/>
    <w:rsid w:val="0006156C"/>
    <w:rsid w:val="00063694"/>
    <w:rsid w:val="000920C9"/>
    <w:rsid w:val="000D78BC"/>
    <w:rsid w:val="000F3D18"/>
    <w:rsid w:val="00110F9F"/>
    <w:rsid w:val="00111EDF"/>
    <w:rsid w:val="001309A8"/>
    <w:rsid w:val="001435FB"/>
    <w:rsid w:val="001A690E"/>
    <w:rsid w:val="001B1CB2"/>
    <w:rsid w:val="001D4240"/>
    <w:rsid w:val="001F383B"/>
    <w:rsid w:val="002154AB"/>
    <w:rsid w:val="00244C58"/>
    <w:rsid w:val="002619D2"/>
    <w:rsid w:val="00262F5D"/>
    <w:rsid w:val="002812B8"/>
    <w:rsid w:val="002919E2"/>
    <w:rsid w:val="002A7058"/>
    <w:rsid w:val="002F0DBC"/>
    <w:rsid w:val="00306E12"/>
    <w:rsid w:val="00415F2B"/>
    <w:rsid w:val="00451870"/>
    <w:rsid w:val="0045656E"/>
    <w:rsid w:val="004605FB"/>
    <w:rsid w:val="004972D8"/>
    <w:rsid w:val="00510346"/>
    <w:rsid w:val="00531360"/>
    <w:rsid w:val="00535760"/>
    <w:rsid w:val="0054188B"/>
    <w:rsid w:val="00562083"/>
    <w:rsid w:val="00565EC9"/>
    <w:rsid w:val="005A1127"/>
    <w:rsid w:val="005C3EDC"/>
    <w:rsid w:val="005F0753"/>
    <w:rsid w:val="0062008D"/>
    <w:rsid w:val="00646F79"/>
    <w:rsid w:val="006659EF"/>
    <w:rsid w:val="00674213"/>
    <w:rsid w:val="006908BE"/>
    <w:rsid w:val="00696285"/>
    <w:rsid w:val="006C69A9"/>
    <w:rsid w:val="006E4EDE"/>
    <w:rsid w:val="007118DE"/>
    <w:rsid w:val="007243B0"/>
    <w:rsid w:val="00727265"/>
    <w:rsid w:val="00740D68"/>
    <w:rsid w:val="00750B28"/>
    <w:rsid w:val="00751EA6"/>
    <w:rsid w:val="007D5821"/>
    <w:rsid w:val="008242A4"/>
    <w:rsid w:val="0085342B"/>
    <w:rsid w:val="008A574E"/>
    <w:rsid w:val="00903FE8"/>
    <w:rsid w:val="00941357"/>
    <w:rsid w:val="0096597D"/>
    <w:rsid w:val="009B03F4"/>
    <w:rsid w:val="009C73BE"/>
    <w:rsid w:val="009E3EA6"/>
    <w:rsid w:val="009F7F51"/>
    <w:rsid w:val="00A01EAA"/>
    <w:rsid w:val="00A4046B"/>
    <w:rsid w:val="00A44AD7"/>
    <w:rsid w:val="00A9593C"/>
    <w:rsid w:val="00AA415E"/>
    <w:rsid w:val="00AE4667"/>
    <w:rsid w:val="00B35397"/>
    <w:rsid w:val="00B50728"/>
    <w:rsid w:val="00BC66C9"/>
    <w:rsid w:val="00BC7F7F"/>
    <w:rsid w:val="00C22950"/>
    <w:rsid w:val="00C53AD2"/>
    <w:rsid w:val="00C61739"/>
    <w:rsid w:val="00CA5F68"/>
    <w:rsid w:val="00D23D3D"/>
    <w:rsid w:val="00D47AF9"/>
    <w:rsid w:val="00D5742C"/>
    <w:rsid w:val="00D708FB"/>
    <w:rsid w:val="00D715C2"/>
    <w:rsid w:val="00D83F70"/>
    <w:rsid w:val="00DF3328"/>
    <w:rsid w:val="00DF7588"/>
    <w:rsid w:val="00EA670A"/>
    <w:rsid w:val="00EA7614"/>
    <w:rsid w:val="00EE7056"/>
    <w:rsid w:val="00F3373F"/>
    <w:rsid w:val="00F42F6B"/>
    <w:rsid w:val="00F51415"/>
    <w:rsid w:val="00F54289"/>
    <w:rsid w:val="00F85EB1"/>
    <w:rsid w:val="00FA1956"/>
    <w:rsid w:val="00FE09B3"/>
    <w:rsid w:val="00FE118A"/>
    <w:rsid w:val="00FF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15E"/>
    <w:pPr>
      <w:spacing w:line="276" w:lineRule="auto"/>
    </w:pPr>
    <w:rPr>
      <w:rFonts w:ascii="Arial" w:eastAsia="Arial" w:hAnsi="Arial" w:cs="Arial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435FB"/>
    <w:pPr>
      <w:keepNext/>
      <w:numPr>
        <w:numId w:val="6"/>
      </w:numPr>
      <w:suppressAutoHyphens/>
      <w:spacing w:before="240" w:after="60" w:line="240" w:lineRule="auto"/>
      <w:ind w:left="360" w:hanging="360"/>
      <w:outlineLvl w:val="0"/>
    </w:pPr>
    <w:rPr>
      <w:rFonts w:ascii="Calibri Light" w:eastAsiaTheme="minorHAnsi" w:hAnsi="Calibri Light" w:cs="Mangal"/>
      <w:b/>
      <w:bCs/>
      <w:color w:val="4472C4" w:themeColor="accent1"/>
      <w:kern w:val="32"/>
      <w:sz w:val="36"/>
      <w:szCs w:val="29"/>
      <w:lang w:val="en-GB" w:eastAsia="zh-CN" w:bidi="hi-IN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rsid w:val="00F54289"/>
    <w:pPr>
      <w:keepNext/>
      <w:keepLines/>
      <w:numPr>
        <w:ilvl w:val="2"/>
        <w:numId w:val="4"/>
      </w:numPr>
      <w:spacing w:before="160" w:after="240" w:line="360" w:lineRule="auto"/>
      <w:ind w:left="1225" w:hanging="505"/>
      <w:jc w:val="both"/>
      <w:outlineLvl w:val="2"/>
    </w:pPr>
    <w:rPr>
      <w:rFonts w:asciiTheme="majorHAnsi" w:eastAsiaTheme="majorEastAsia" w:hAnsiTheme="majorHAnsi" w:cstheme="majorBidi"/>
      <w:sz w:val="28"/>
      <w:szCs w:val="3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54289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1Char">
    <w:name w:val="Nadpis 1 Char"/>
    <w:link w:val="Nadpis1"/>
    <w:uiPriority w:val="9"/>
    <w:rsid w:val="001435FB"/>
    <w:rPr>
      <w:rFonts w:ascii="Calibri Light" w:hAnsi="Calibri Light" w:cs="Mangal"/>
      <w:b/>
      <w:bCs/>
      <w:color w:val="4472C4" w:themeColor="accent1"/>
      <w:kern w:val="32"/>
      <w:sz w:val="36"/>
      <w:szCs w:val="29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F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en-US"/>
    </w:rPr>
  </w:style>
  <w:style w:type="character" w:styleId="Zvraznn">
    <w:name w:val="Emphasis"/>
    <w:basedOn w:val="Standardnpsmoodstavce"/>
    <w:uiPriority w:val="20"/>
    <w:qFormat/>
    <w:rsid w:val="000437F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1D424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4240"/>
    <w:rPr>
      <w:rFonts w:ascii="Arial" w:eastAsia="Arial" w:hAnsi="Arial" w:cs="Arial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424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4240"/>
    <w:rPr>
      <w:rFonts w:ascii="Arial" w:eastAsia="Arial" w:hAnsi="Arial" w:cs="Arial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74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74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742C"/>
    <w:rPr>
      <w:rFonts w:ascii="Arial" w:eastAsia="Arial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74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742C"/>
    <w:rPr>
      <w:rFonts w:ascii="Arial" w:eastAsia="Arial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9A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9A9"/>
    <w:rPr>
      <w:rFonts w:ascii="Times New Roman" w:eastAsia="Arial" w:hAnsi="Times New Roman" w:cs="Times New Roman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546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Jankova</dc:creator>
  <cp:keywords/>
  <dc:description/>
  <cp:lastModifiedBy>Dell</cp:lastModifiedBy>
  <cp:revision>12</cp:revision>
  <cp:lastPrinted>2019-08-03T12:32:00Z</cp:lastPrinted>
  <dcterms:created xsi:type="dcterms:W3CDTF">2021-05-06T05:52:00Z</dcterms:created>
  <dcterms:modified xsi:type="dcterms:W3CDTF">2021-05-06T11:46:00Z</dcterms:modified>
</cp:coreProperties>
</file>